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01D5F" w14:textId="35BB453F" w:rsidR="00C15829" w:rsidRPr="00CC2420" w:rsidRDefault="006979E7" w:rsidP="006979E7">
      <w:pPr>
        <w:spacing w:after="160" w:line="259" w:lineRule="auto"/>
        <w:rPr>
          <w:rFonts w:cstheme="minorHAnsi"/>
          <w:b/>
          <w:bCs/>
          <w:color w:val="FF0000"/>
        </w:rPr>
      </w:pPr>
      <w:r w:rsidRPr="00CC2420">
        <w:rPr>
          <w:rFonts w:cstheme="minorHAnsi"/>
          <w:b/>
          <w:bCs/>
          <w:color w:val="FF0000"/>
        </w:rPr>
        <w:t>BECOME A TRUSTEE</w:t>
      </w:r>
      <w:r>
        <w:rPr>
          <w:rFonts w:cstheme="minorHAnsi"/>
          <w:b/>
          <w:bCs/>
          <w:color w:val="FF0000"/>
        </w:rPr>
        <w:t xml:space="preserve"> - </w:t>
      </w:r>
      <w:r w:rsidR="006419E1" w:rsidRPr="00CC2420">
        <w:rPr>
          <w:rFonts w:cstheme="minorHAnsi"/>
          <w:b/>
          <w:bCs/>
          <w:color w:val="FF0000"/>
        </w:rPr>
        <w:t>KESWICK MUSEUM</w:t>
      </w:r>
    </w:p>
    <w:p w14:paraId="204094F8" w14:textId="77777777" w:rsidR="00E81E23" w:rsidRPr="00CC2420" w:rsidRDefault="00E81E23" w:rsidP="00E81E23">
      <w:pPr>
        <w:spacing w:after="0" w:line="240" w:lineRule="auto"/>
        <w:rPr>
          <w:rFonts w:eastAsia="Times New Roman" w:cstheme="minorHAnsi"/>
          <w:b/>
          <w:color w:val="000000"/>
        </w:rPr>
      </w:pPr>
      <w:r w:rsidRPr="00CC2420">
        <w:rPr>
          <w:rFonts w:eastAsia="Times New Roman" w:cstheme="minorHAnsi"/>
          <w:b/>
          <w:color w:val="000000"/>
        </w:rPr>
        <w:t>Help shape the future of Keswick Museum</w:t>
      </w:r>
    </w:p>
    <w:p w14:paraId="76B61126" w14:textId="77777777" w:rsidR="00A42A63" w:rsidRPr="00CC2420" w:rsidRDefault="00E81E23" w:rsidP="00F94A3E">
      <w:pPr>
        <w:spacing w:after="0" w:line="240" w:lineRule="auto"/>
        <w:rPr>
          <w:rFonts w:eastAsia="Times New Roman" w:cstheme="minorHAnsi"/>
          <w:bCs/>
          <w:color w:val="000000"/>
        </w:rPr>
      </w:pPr>
      <w:r w:rsidRPr="00CC2420">
        <w:rPr>
          <w:rFonts w:eastAsia="Times New Roman" w:cstheme="minorHAnsi"/>
          <w:b/>
          <w:color w:val="000000"/>
        </w:rPr>
        <w:t>Location</w:t>
      </w:r>
      <w:r w:rsidRPr="00CC2420">
        <w:rPr>
          <w:rFonts w:eastAsia="Times New Roman" w:cstheme="minorHAnsi"/>
          <w:bCs/>
          <w:color w:val="000000"/>
        </w:rPr>
        <w:t xml:space="preserve">: </w:t>
      </w:r>
      <w:r w:rsidR="00AD51D6" w:rsidRPr="00CC2420">
        <w:rPr>
          <w:rFonts w:eastAsia="Times New Roman" w:cstheme="minorHAnsi"/>
          <w:bCs/>
          <w:color w:val="000000"/>
        </w:rPr>
        <w:tab/>
      </w:r>
      <w:r w:rsidR="0065302B" w:rsidRPr="00CC2420">
        <w:rPr>
          <w:rFonts w:eastAsia="Times New Roman" w:cstheme="minorHAnsi"/>
          <w:bCs/>
          <w:color w:val="000000"/>
        </w:rPr>
        <w:tab/>
      </w:r>
      <w:r w:rsidRPr="00CC2420">
        <w:rPr>
          <w:rFonts w:eastAsia="Times New Roman" w:cstheme="minorHAnsi"/>
          <w:bCs/>
          <w:color w:val="000000"/>
        </w:rPr>
        <w:t>Keswick / Online</w:t>
      </w:r>
      <w:r w:rsidRPr="00CC2420">
        <w:rPr>
          <w:rFonts w:eastAsia="Times New Roman" w:cstheme="minorHAnsi"/>
          <w:bCs/>
          <w:color w:val="000000"/>
        </w:rPr>
        <w:br/>
      </w:r>
      <w:r w:rsidRPr="00CC2420">
        <w:rPr>
          <w:rFonts w:eastAsia="Times New Roman" w:cstheme="minorHAnsi"/>
          <w:b/>
          <w:color w:val="000000"/>
        </w:rPr>
        <w:t>Role:</w:t>
      </w:r>
      <w:r w:rsidRPr="00CC2420">
        <w:rPr>
          <w:rFonts w:eastAsia="Times New Roman" w:cstheme="minorHAnsi"/>
          <w:bCs/>
          <w:color w:val="000000"/>
        </w:rPr>
        <w:t xml:space="preserve"> </w:t>
      </w:r>
      <w:r w:rsidR="00AD51D6" w:rsidRPr="00CC2420">
        <w:rPr>
          <w:rFonts w:eastAsia="Times New Roman" w:cstheme="minorHAnsi"/>
          <w:bCs/>
          <w:color w:val="000000"/>
        </w:rPr>
        <w:tab/>
      </w:r>
      <w:r w:rsidR="00AD51D6" w:rsidRPr="00CC2420">
        <w:rPr>
          <w:rFonts w:eastAsia="Times New Roman" w:cstheme="minorHAnsi"/>
          <w:bCs/>
          <w:color w:val="000000"/>
        </w:rPr>
        <w:tab/>
      </w:r>
      <w:r w:rsidR="0065302B" w:rsidRPr="00CC2420">
        <w:rPr>
          <w:rFonts w:eastAsia="Times New Roman" w:cstheme="minorHAnsi"/>
          <w:bCs/>
          <w:color w:val="000000"/>
        </w:rPr>
        <w:tab/>
      </w:r>
      <w:r w:rsidRPr="00CC2420">
        <w:rPr>
          <w:rFonts w:eastAsia="Times New Roman" w:cstheme="minorHAnsi"/>
          <w:bCs/>
          <w:color w:val="000000"/>
        </w:rPr>
        <w:t>Voluntary Trustee</w:t>
      </w:r>
      <w:r w:rsidRPr="00CC2420">
        <w:rPr>
          <w:rFonts w:eastAsia="Times New Roman" w:cstheme="minorHAnsi"/>
          <w:bCs/>
          <w:color w:val="000000"/>
        </w:rPr>
        <w:br/>
      </w:r>
      <w:r w:rsidRPr="00CC2420">
        <w:rPr>
          <w:rFonts w:eastAsia="Times New Roman" w:cstheme="minorHAnsi"/>
          <w:b/>
          <w:color w:val="000000"/>
        </w:rPr>
        <w:t>Term:</w:t>
      </w:r>
      <w:r w:rsidRPr="00CC2420">
        <w:rPr>
          <w:rFonts w:eastAsia="Times New Roman" w:cstheme="minorHAnsi"/>
          <w:bCs/>
          <w:color w:val="000000"/>
        </w:rPr>
        <w:t xml:space="preserve"> </w:t>
      </w:r>
      <w:r w:rsidR="00AD51D6" w:rsidRPr="00CC2420">
        <w:rPr>
          <w:rFonts w:eastAsia="Times New Roman" w:cstheme="minorHAnsi"/>
          <w:bCs/>
          <w:color w:val="000000"/>
        </w:rPr>
        <w:tab/>
      </w:r>
      <w:r w:rsidR="00AD51D6" w:rsidRPr="00CC2420">
        <w:rPr>
          <w:rFonts w:eastAsia="Times New Roman" w:cstheme="minorHAnsi"/>
          <w:bCs/>
          <w:color w:val="000000"/>
        </w:rPr>
        <w:tab/>
      </w:r>
      <w:r w:rsidR="0065302B" w:rsidRPr="00CC2420">
        <w:rPr>
          <w:rFonts w:eastAsia="Times New Roman" w:cstheme="minorHAnsi"/>
          <w:bCs/>
          <w:color w:val="000000"/>
        </w:rPr>
        <w:tab/>
      </w:r>
      <w:r w:rsidRPr="00CC2420">
        <w:rPr>
          <w:rFonts w:eastAsia="Times New Roman" w:cstheme="minorHAnsi"/>
          <w:bCs/>
          <w:color w:val="000000"/>
        </w:rPr>
        <w:t>Three years, renewable once</w:t>
      </w:r>
    </w:p>
    <w:p w14:paraId="535E9DA9" w14:textId="41BCCC80" w:rsidR="00E81E23" w:rsidRPr="00CC2420" w:rsidRDefault="00E81E23" w:rsidP="00A42A63">
      <w:pPr>
        <w:spacing w:before="240" w:after="0" w:line="240" w:lineRule="auto"/>
        <w:rPr>
          <w:rFonts w:eastAsia="Times New Roman" w:cstheme="minorHAnsi"/>
          <w:b/>
          <w:color w:val="000000"/>
        </w:rPr>
      </w:pPr>
      <w:r w:rsidRPr="00CC2420">
        <w:rPr>
          <w:rFonts w:eastAsia="Times New Roman" w:cstheme="minorHAnsi"/>
          <w:b/>
          <w:color w:val="000000"/>
        </w:rPr>
        <w:t>About Keswick Museum</w:t>
      </w:r>
    </w:p>
    <w:p w14:paraId="44600599" w14:textId="1AD5ED88" w:rsidR="00210AAA" w:rsidRPr="00CC2420" w:rsidRDefault="00E81E23" w:rsidP="00210AAA">
      <w:pPr>
        <w:spacing w:line="240" w:lineRule="auto"/>
        <w:rPr>
          <w:rFonts w:eastAsia="Times New Roman" w:cstheme="minorHAnsi"/>
          <w:bCs/>
          <w:color w:val="000000"/>
        </w:rPr>
      </w:pPr>
      <w:r w:rsidRPr="00CC2420">
        <w:rPr>
          <w:rFonts w:eastAsia="Times New Roman" w:cstheme="minorHAnsi"/>
          <w:bCs/>
          <w:color w:val="000000"/>
        </w:rPr>
        <w:t>Keswick Museum was the first purpose-built museum in Cumbria, opening in 1898. Following a period under local authority management, it reopened in 2014 after a complete refurbishment and is now run by an independent charitable Trust, supported by a small staff team, a large group of local volunteers and strong community support.</w:t>
      </w:r>
    </w:p>
    <w:p w14:paraId="750E88C4" w14:textId="1A8B9BEF" w:rsidR="00E81E23" w:rsidRPr="00CC2420" w:rsidRDefault="006E1FA4" w:rsidP="00210AAA">
      <w:pPr>
        <w:spacing w:line="240" w:lineRule="auto"/>
        <w:rPr>
          <w:rFonts w:eastAsia="Times New Roman" w:cstheme="minorHAnsi"/>
          <w:b/>
          <w:color w:val="000000"/>
        </w:rPr>
      </w:pPr>
      <w:r w:rsidRPr="00CC2420">
        <w:rPr>
          <w:rFonts w:eastAsia="Times New Roman" w:cstheme="minorHAnsi"/>
          <w:b/>
          <w:color w:val="000000"/>
        </w:rPr>
        <w:t>We are</w:t>
      </w:r>
      <w:r w:rsidR="00E81E23" w:rsidRPr="00CC2420">
        <w:rPr>
          <w:rFonts w:eastAsia="Times New Roman" w:cstheme="minorHAnsi"/>
          <w:b/>
          <w:color w:val="000000"/>
        </w:rPr>
        <w:t xml:space="preserve"> now entering an exciting new chapter.</w:t>
      </w:r>
      <w:r w:rsidR="00F55D4A" w:rsidRPr="00CC2420">
        <w:rPr>
          <w:rFonts w:eastAsia="Times New Roman" w:cstheme="minorHAnsi"/>
          <w:bCs/>
          <w:color w:val="000000"/>
        </w:rPr>
        <w:t xml:space="preserve"> </w:t>
      </w:r>
      <w:r w:rsidR="00E81E23" w:rsidRPr="00CC2420">
        <w:rPr>
          <w:rFonts w:eastAsia="Times New Roman" w:cstheme="minorHAnsi"/>
          <w:b/>
          <w:color w:val="000000"/>
        </w:rPr>
        <w:t>We are actively developing our visitor offer with the ambition of growing our audiences and increasing our sustainable income, while continuing to fulfil our charitable purpose and strengthen our role within the local community.</w:t>
      </w:r>
    </w:p>
    <w:p w14:paraId="49A1C5D5" w14:textId="35D0681E" w:rsidR="00E81E23" w:rsidRPr="00CC2420" w:rsidRDefault="00E81E23" w:rsidP="00210AAA">
      <w:pPr>
        <w:spacing w:line="240" w:lineRule="auto"/>
        <w:rPr>
          <w:rFonts w:eastAsia="Times New Roman" w:cstheme="minorHAnsi"/>
          <w:bCs/>
          <w:color w:val="000000"/>
        </w:rPr>
      </w:pPr>
      <w:r w:rsidRPr="00CC2420">
        <w:rPr>
          <w:rFonts w:eastAsia="Times New Roman" w:cstheme="minorHAnsi"/>
          <w:bCs/>
          <w:color w:val="000000"/>
        </w:rPr>
        <w:t xml:space="preserve">We are looking </w:t>
      </w:r>
      <w:r w:rsidR="00E12F45" w:rsidRPr="00CC2420">
        <w:rPr>
          <w:rFonts w:eastAsia="Times New Roman" w:cstheme="minorHAnsi"/>
          <w:bCs/>
          <w:color w:val="000000"/>
        </w:rPr>
        <w:t>for</w:t>
      </w:r>
      <w:r w:rsidRPr="00CC2420">
        <w:rPr>
          <w:rFonts w:eastAsia="Times New Roman" w:cstheme="minorHAnsi"/>
          <w:bCs/>
          <w:color w:val="000000"/>
        </w:rPr>
        <w:t xml:space="preserve"> new Trustees who can bring enthusiasm, fresh thinking, relevant skills and new perspectives to the Board and help us achieve </w:t>
      </w:r>
      <w:r w:rsidR="007429C7" w:rsidRPr="00CC2420">
        <w:rPr>
          <w:rFonts w:eastAsia="Times New Roman" w:cstheme="minorHAnsi"/>
          <w:bCs/>
          <w:color w:val="000000"/>
        </w:rPr>
        <w:t>these</w:t>
      </w:r>
      <w:r w:rsidRPr="00CC2420">
        <w:rPr>
          <w:rFonts w:eastAsia="Times New Roman" w:cstheme="minorHAnsi"/>
          <w:bCs/>
          <w:color w:val="000000"/>
        </w:rPr>
        <w:t xml:space="preserve"> ambitions.</w:t>
      </w:r>
    </w:p>
    <w:p w14:paraId="5E2F5551" w14:textId="77777777" w:rsidR="00E81E23" w:rsidRPr="00CC2420" w:rsidRDefault="00E81E23" w:rsidP="00E81E23">
      <w:pPr>
        <w:spacing w:after="0" w:line="240" w:lineRule="auto"/>
        <w:rPr>
          <w:rFonts w:eastAsia="Times New Roman" w:cstheme="minorHAnsi"/>
          <w:bCs/>
          <w:color w:val="000000"/>
        </w:rPr>
      </w:pPr>
      <w:r w:rsidRPr="00CC2420">
        <w:rPr>
          <w:rFonts w:eastAsia="Times New Roman" w:cstheme="minorHAnsi"/>
          <w:bCs/>
          <w:color w:val="000000"/>
        </w:rPr>
        <w:t>We are particularly interested in people with experience or expertise in areas including:</w:t>
      </w:r>
    </w:p>
    <w:p w14:paraId="58E8F591"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Digital development and transformation</w:t>
      </w:r>
    </w:p>
    <w:p w14:paraId="7C21A027"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Marketing, communications and social media</w:t>
      </w:r>
    </w:p>
    <w:p w14:paraId="3109E843"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Fundraising and income generation</w:t>
      </w:r>
    </w:p>
    <w:p w14:paraId="642021FD"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Legal and governance matters</w:t>
      </w:r>
    </w:p>
    <w:p w14:paraId="3FC4C3F9"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Education and learning</w:t>
      </w:r>
    </w:p>
    <w:p w14:paraId="7A9EF1DC"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Audience or visitor development</w:t>
      </w:r>
    </w:p>
    <w:p w14:paraId="3EB16CEC"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Business, finance or strategic development</w:t>
      </w:r>
    </w:p>
    <w:p w14:paraId="37AC7812" w14:textId="77777777" w:rsidR="00E81E23" w:rsidRPr="00CC2420" w:rsidRDefault="00E81E23" w:rsidP="00E81E23">
      <w:pPr>
        <w:numPr>
          <w:ilvl w:val="0"/>
          <w:numId w:val="17"/>
        </w:numPr>
        <w:spacing w:after="0" w:line="240" w:lineRule="auto"/>
        <w:rPr>
          <w:rFonts w:eastAsia="Times New Roman" w:cstheme="minorHAnsi"/>
          <w:bCs/>
          <w:color w:val="000000"/>
        </w:rPr>
      </w:pPr>
      <w:r w:rsidRPr="00CC2420">
        <w:rPr>
          <w:rFonts w:eastAsia="Times New Roman" w:cstheme="minorHAnsi"/>
          <w:bCs/>
          <w:color w:val="000000"/>
        </w:rPr>
        <w:t>Community engagement and partnership building</w:t>
      </w:r>
    </w:p>
    <w:p w14:paraId="6E871850" w14:textId="3A5B5CEC" w:rsidR="00E81E23" w:rsidRPr="00CC2420" w:rsidRDefault="0084212A" w:rsidP="00BC32BF">
      <w:pPr>
        <w:spacing w:before="240" w:line="240" w:lineRule="auto"/>
        <w:rPr>
          <w:rFonts w:eastAsia="Times New Roman" w:cstheme="minorHAnsi"/>
          <w:bCs/>
          <w:color w:val="000000"/>
        </w:rPr>
      </w:pPr>
      <w:r w:rsidRPr="00CC2420">
        <w:rPr>
          <w:rFonts w:eastAsia="Times New Roman" w:cstheme="minorHAnsi"/>
          <w:b/>
          <w:color w:val="000000"/>
        </w:rPr>
        <w:t>But you don’t need to tick every box</w:t>
      </w:r>
      <w:r w:rsidR="00E81E23" w:rsidRPr="00CC2420">
        <w:rPr>
          <w:rFonts w:eastAsia="Times New Roman" w:cstheme="minorHAnsi"/>
          <w:bCs/>
          <w:color w:val="000000"/>
        </w:rPr>
        <w:t>. We want to build a Board with a complementary range of experience, backgrounds, perspectives and networks. If you have something valuable to contribute that isn't listed above, we would still be very interested in hearing from you.</w:t>
      </w:r>
    </w:p>
    <w:p w14:paraId="4FBCA3BB" w14:textId="117B281B" w:rsidR="00E81E23" w:rsidRPr="00CC2420" w:rsidRDefault="000652CA" w:rsidP="00E81E23">
      <w:pPr>
        <w:spacing w:after="0" w:line="240" w:lineRule="auto"/>
        <w:rPr>
          <w:rFonts w:eastAsia="Times New Roman" w:cstheme="minorHAnsi"/>
          <w:b/>
          <w:color w:val="000000"/>
        </w:rPr>
      </w:pPr>
      <w:r w:rsidRPr="00CC2420">
        <w:rPr>
          <w:rFonts w:eastAsia="Times New Roman" w:cstheme="minorHAnsi"/>
          <w:b/>
          <w:color w:val="000000"/>
        </w:rPr>
        <w:t xml:space="preserve">What does being a Trustee </w:t>
      </w:r>
      <w:r w:rsidR="0093199F" w:rsidRPr="00CC2420">
        <w:rPr>
          <w:rFonts w:eastAsia="Times New Roman" w:cstheme="minorHAnsi"/>
          <w:b/>
          <w:color w:val="000000"/>
        </w:rPr>
        <w:t>i</w:t>
      </w:r>
      <w:r w:rsidRPr="00CC2420">
        <w:rPr>
          <w:rFonts w:eastAsia="Times New Roman" w:cstheme="minorHAnsi"/>
          <w:b/>
          <w:color w:val="000000"/>
        </w:rPr>
        <w:t>nvolve</w:t>
      </w:r>
      <w:r w:rsidR="002527C8" w:rsidRPr="00CC2420">
        <w:rPr>
          <w:rFonts w:eastAsia="Times New Roman" w:cstheme="minorHAnsi"/>
          <w:b/>
          <w:color w:val="000000"/>
        </w:rPr>
        <w:t>?</w:t>
      </w:r>
    </w:p>
    <w:p w14:paraId="12E221B7" w14:textId="77777777" w:rsidR="00E81E23" w:rsidRPr="00CC2420" w:rsidRDefault="00E81E23" w:rsidP="00E81E23">
      <w:pPr>
        <w:spacing w:after="0" w:line="240" w:lineRule="auto"/>
        <w:rPr>
          <w:rFonts w:eastAsia="Times New Roman" w:cstheme="minorHAnsi"/>
          <w:bCs/>
          <w:color w:val="000000"/>
        </w:rPr>
      </w:pPr>
      <w:r w:rsidRPr="00CC2420">
        <w:rPr>
          <w:rFonts w:eastAsia="Times New Roman" w:cstheme="minorHAnsi"/>
          <w:bCs/>
          <w:color w:val="000000"/>
        </w:rPr>
        <w:t>The Board is collectively responsible for the strategic direction, good governance and long-term sustainability of Keswick Museum.</w:t>
      </w:r>
    </w:p>
    <w:p w14:paraId="083428B9" w14:textId="77777777" w:rsidR="00E81E23" w:rsidRPr="00CC2420" w:rsidRDefault="00E81E23" w:rsidP="00E81E23">
      <w:pPr>
        <w:spacing w:after="0" w:line="240" w:lineRule="auto"/>
        <w:rPr>
          <w:rFonts w:eastAsia="Times New Roman" w:cstheme="minorHAnsi"/>
          <w:bCs/>
          <w:color w:val="000000"/>
        </w:rPr>
      </w:pPr>
      <w:r w:rsidRPr="00CC2420">
        <w:rPr>
          <w:rFonts w:eastAsia="Times New Roman" w:cstheme="minorHAnsi"/>
          <w:bCs/>
          <w:color w:val="000000"/>
        </w:rPr>
        <w:t>Trustees work together to:</w:t>
      </w:r>
    </w:p>
    <w:p w14:paraId="540B005F"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Set the strategic direction of the Museum and monitor progress against agreed objectives.</w:t>
      </w:r>
    </w:p>
    <w:p w14:paraId="451A1B12"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Support the development of an engaging and sustainable visitor offer.</w:t>
      </w:r>
    </w:p>
    <w:p w14:paraId="158D6439"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Help grow and diversify the Museum's audiences and strengthen its connection with local communities.</w:t>
      </w:r>
    </w:p>
    <w:p w14:paraId="6C4A9AA6"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Ensure the Museum has a sustainable financial future, including supporting fundraising and the development of income-generating opportunities.</w:t>
      </w:r>
    </w:p>
    <w:p w14:paraId="051BB823"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Ensure that the Museum fulfils its charitable purposes and complies with charity law, company law and other relevant legislation and regulations.</w:t>
      </w:r>
    </w:p>
    <w:p w14:paraId="1373C480"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Provide appropriate support and constructive challenge to the Museum's staff and leadership.</w:t>
      </w:r>
    </w:p>
    <w:p w14:paraId="5B46154D"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Ensure effective financial oversight, risk management and governance.</w:t>
      </w:r>
    </w:p>
    <w:p w14:paraId="2AAC0AA8"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Approve appropriate policies and procedures and monitor their implementation.</w:t>
      </w:r>
    </w:p>
    <w:p w14:paraId="2521A726"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lastRenderedPageBreak/>
        <w:t>Ensure that the Museum's assets, collections and resources are properly protected and managed.</w:t>
      </w:r>
    </w:p>
    <w:p w14:paraId="171627A9" w14:textId="77777777" w:rsidR="00E81E23" w:rsidRPr="00CC2420" w:rsidRDefault="00E81E23" w:rsidP="00E81E23">
      <w:pPr>
        <w:numPr>
          <w:ilvl w:val="0"/>
          <w:numId w:val="18"/>
        </w:numPr>
        <w:spacing w:after="0" w:line="240" w:lineRule="auto"/>
        <w:rPr>
          <w:rFonts w:eastAsia="Times New Roman" w:cstheme="minorHAnsi"/>
          <w:bCs/>
          <w:color w:val="000000"/>
        </w:rPr>
      </w:pPr>
      <w:r w:rsidRPr="00CC2420">
        <w:rPr>
          <w:rFonts w:eastAsia="Times New Roman" w:cstheme="minorHAnsi"/>
          <w:bCs/>
          <w:color w:val="000000"/>
        </w:rPr>
        <w:t>Act collectively and in the best interests of the Museum and its charitable purposes.</w:t>
      </w:r>
    </w:p>
    <w:p w14:paraId="47FC437A" w14:textId="77777777" w:rsidR="00E81E23" w:rsidRPr="00CC2420" w:rsidRDefault="00E81E23" w:rsidP="007F1804">
      <w:pPr>
        <w:spacing w:before="240" w:after="0" w:line="240" w:lineRule="auto"/>
        <w:rPr>
          <w:rFonts w:eastAsia="Times New Roman" w:cstheme="minorHAnsi"/>
          <w:bCs/>
          <w:color w:val="000000"/>
        </w:rPr>
      </w:pPr>
      <w:r w:rsidRPr="00CC2420">
        <w:rPr>
          <w:rFonts w:eastAsia="Times New Roman" w:cstheme="minorHAnsi"/>
          <w:bCs/>
          <w:color w:val="000000"/>
        </w:rPr>
        <w:t>Individual Trustees may also be invited to take a particular interest in an area where they have relevant skills or experience, working with staff to support strategic aims. This is intended to complement, rather than replace, the Board's collective responsibility and the staff team's day-to-day roles.</w:t>
      </w:r>
    </w:p>
    <w:p w14:paraId="33B58B4B" w14:textId="3F7100AF" w:rsidR="00E81E23" w:rsidRPr="00CC2420" w:rsidRDefault="00E81E23" w:rsidP="00E53E43">
      <w:pPr>
        <w:spacing w:before="240" w:after="0" w:line="240" w:lineRule="auto"/>
        <w:rPr>
          <w:rFonts w:eastAsia="Times New Roman" w:cstheme="minorHAnsi"/>
          <w:b/>
          <w:color w:val="000000"/>
        </w:rPr>
      </w:pPr>
      <w:r w:rsidRPr="00CC2420">
        <w:rPr>
          <w:rFonts w:eastAsia="Times New Roman" w:cstheme="minorHAnsi"/>
          <w:b/>
          <w:color w:val="000000"/>
        </w:rPr>
        <w:t>What we are looking for</w:t>
      </w:r>
      <w:r w:rsidR="00E53E43" w:rsidRPr="00CC2420">
        <w:rPr>
          <w:rFonts w:eastAsia="Times New Roman" w:cstheme="minorHAnsi"/>
          <w:b/>
          <w:color w:val="000000"/>
        </w:rPr>
        <w:t>?</w:t>
      </w:r>
    </w:p>
    <w:p w14:paraId="56AD8C45" w14:textId="77777777" w:rsidR="00E81E23" w:rsidRPr="00CC2420" w:rsidRDefault="00E81E23" w:rsidP="00E53E43">
      <w:pPr>
        <w:spacing w:after="0" w:line="240" w:lineRule="auto"/>
        <w:rPr>
          <w:rFonts w:eastAsia="Times New Roman" w:cstheme="minorHAnsi"/>
          <w:bCs/>
          <w:color w:val="000000"/>
        </w:rPr>
      </w:pPr>
      <w:r w:rsidRPr="00CC2420">
        <w:rPr>
          <w:rFonts w:eastAsia="Times New Roman" w:cstheme="minorHAnsi"/>
          <w:bCs/>
          <w:color w:val="000000"/>
        </w:rPr>
        <w:t>Above all, we are looking for people who are:</w:t>
      </w:r>
    </w:p>
    <w:p w14:paraId="5AEB0C9B"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Enthusiastic about the future of Keswick Museum and ambitious for its success.</w:t>
      </w:r>
    </w:p>
    <w:p w14:paraId="064F7279"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Able to think strategically and creatively and exercise sound, independent judgement.</w:t>
      </w:r>
    </w:p>
    <w:p w14:paraId="30E74F78"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Willing to learn and contribute constructively, whether or not they have previous Board or museum experience.</w:t>
      </w:r>
    </w:p>
    <w:p w14:paraId="34E07B52"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Good communicators who listen well and can work collaboratively with people from different backgrounds and with different perspectives.</w:t>
      </w:r>
    </w:p>
    <w:p w14:paraId="22E7D2A1"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Tactful, diplomatic and able to build positive relationships.</w:t>
      </w:r>
    </w:p>
    <w:p w14:paraId="32883C29"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Open to new ideas and willing to challenge constructively when appropriate.</w:t>
      </w:r>
    </w:p>
    <w:p w14:paraId="2F78CA49" w14:textId="4CF95B23"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 xml:space="preserve">Comfortable working as part of a Board, </w:t>
      </w:r>
      <w:r w:rsidR="00E61669">
        <w:rPr>
          <w:rFonts w:eastAsia="Times New Roman" w:cstheme="minorHAnsi"/>
          <w:bCs/>
          <w:color w:val="000000"/>
        </w:rPr>
        <w:t>able to put</w:t>
      </w:r>
      <w:r w:rsidRPr="00CC2420">
        <w:rPr>
          <w:rFonts w:eastAsia="Times New Roman" w:cstheme="minorHAnsi"/>
          <w:bCs/>
          <w:color w:val="000000"/>
        </w:rPr>
        <w:t xml:space="preserve"> the interests of the Museum and its charitable purposes </w:t>
      </w:r>
      <w:r w:rsidR="004118A2">
        <w:rPr>
          <w:rFonts w:eastAsia="Times New Roman" w:cstheme="minorHAnsi"/>
          <w:bCs/>
          <w:color w:val="000000"/>
        </w:rPr>
        <w:t xml:space="preserve">first, while respecting and valuing </w:t>
      </w:r>
      <w:r w:rsidR="00C51883">
        <w:rPr>
          <w:rFonts w:eastAsia="Times New Roman" w:cstheme="minorHAnsi"/>
          <w:bCs/>
          <w:color w:val="000000"/>
        </w:rPr>
        <w:t>different perspectives</w:t>
      </w:r>
      <w:r w:rsidRPr="00CC2420">
        <w:rPr>
          <w:rFonts w:eastAsia="Times New Roman" w:cstheme="minorHAnsi"/>
          <w:bCs/>
          <w:color w:val="000000"/>
        </w:rPr>
        <w:t>.</w:t>
      </w:r>
    </w:p>
    <w:p w14:paraId="47F520BF" w14:textId="77777777" w:rsidR="00E81E23" w:rsidRPr="00CC2420" w:rsidRDefault="00E81E23" w:rsidP="00E81E23">
      <w:pPr>
        <w:numPr>
          <w:ilvl w:val="0"/>
          <w:numId w:val="19"/>
        </w:numPr>
        <w:spacing w:after="0" w:line="240" w:lineRule="auto"/>
        <w:rPr>
          <w:rFonts w:eastAsia="Times New Roman" w:cstheme="minorHAnsi"/>
          <w:bCs/>
          <w:color w:val="000000"/>
        </w:rPr>
      </w:pPr>
      <w:r w:rsidRPr="00CC2420">
        <w:rPr>
          <w:rFonts w:eastAsia="Times New Roman" w:cstheme="minorHAnsi"/>
          <w:bCs/>
          <w:color w:val="000000"/>
        </w:rPr>
        <w:t>Able to commit the necessary time to the role.</w:t>
      </w:r>
    </w:p>
    <w:p w14:paraId="0B800972" w14:textId="776E601D" w:rsidR="004C5692" w:rsidRPr="00CC2420" w:rsidRDefault="00E81E23" w:rsidP="00A10A91">
      <w:pPr>
        <w:spacing w:before="240" w:after="0" w:line="240" w:lineRule="auto"/>
        <w:rPr>
          <w:rFonts w:eastAsia="Times New Roman" w:cstheme="minorHAnsi"/>
          <w:bCs/>
          <w:color w:val="000000"/>
        </w:rPr>
      </w:pPr>
      <w:r w:rsidRPr="00CC2420">
        <w:rPr>
          <w:rFonts w:eastAsia="Times New Roman" w:cstheme="minorHAnsi"/>
          <w:b/>
          <w:color w:val="000000"/>
        </w:rPr>
        <w:t>You do not need to have previous experience as a Trustee or of working in a museum or cultural organisation.</w:t>
      </w:r>
      <w:r w:rsidRPr="00CC2420">
        <w:rPr>
          <w:rFonts w:eastAsia="Times New Roman" w:cstheme="minorHAnsi"/>
          <w:bCs/>
          <w:color w:val="000000"/>
        </w:rPr>
        <w:t xml:space="preserve"> We are interested in what you can bring, your willingness to learn and your enthusiasm for helping Keswick Museum develop and thrive.</w:t>
      </w:r>
    </w:p>
    <w:p w14:paraId="018D0D32" w14:textId="77777777" w:rsidR="007F15CE" w:rsidRPr="00CC2420" w:rsidRDefault="007F15CE" w:rsidP="007F15CE">
      <w:pPr>
        <w:spacing w:after="160" w:line="259" w:lineRule="auto"/>
        <w:rPr>
          <w:rFonts w:cstheme="minorHAnsi"/>
        </w:rPr>
      </w:pPr>
      <w:r w:rsidRPr="00CC2420">
        <w:rPr>
          <w:rFonts w:cstheme="minorHAnsi"/>
        </w:rPr>
        <w:t>We particularly welcome applications from people from backgrounds and communities currently underrepresented on our Board. We believe that a diverse Board brings different perspectives, creativity and a better understanding of the communities and audiences we serve.</w:t>
      </w:r>
    </w:p>
    <w:p w14:paraId="62E2A496" w14:textId="77777777" w:rsidR="00E81E23" w:rsidRPr="00CC2420" w:rsidRDefault="00E81E23" w:rsidP="00E53E43">
      <w:pPr>
        <w:spacing w:before="240" w:after="0" w:line="240" w:lineRule="auto"/>
        <w:rPr>
          <w:rFonts w:eastAsia="Times New Roman" w:cstheme="minorHAnsi"/>
          <w:b/>
          <w:color w:val="000000"/>
        </w:rPr>
      </w:pPr>
      <w:r w:rsidRPr="00CC2420">
        <w:rPr>
          <w:rFonts w:eastAsia="Times New Roman" w:cstheme="minorHAnsi"/>
          <w:b/>
          <w:color w:val="000000"/>
        </w:rPr>
        <w:t>Time commitment and expenses</w:t>
      </w:r>
    </w:p>
    <w:p w14:paraId="2BD10987" w14:textId="77777777" w:rsidR="00E81E23" w:rsidRPr="00CC2420" w:rsidRDefault="00E81E23" w:rsidP="00E81E23">
      <w:pPr>
        <w:spacing w:after="0" w:line="240" w:lineRule="auto"/>
        <w:rPr>
          <w:rFonts w:eastAsia="Times New Roman" w:cstheme="minorHAnsi"/>
          <w:bCs/>
          <w:color w:val="000000"/>
        </w:rPr>
      </w:pPr>
      <w:r w:rsidRPr="00CC2420">
        <w:rPr>
          <w:rFonts w:eastAsia="Times New Roman" w:cstheme="minorHAnsi"/>
          <w:bCs/>
          <w:color w:val="000000"/>
        </w:rPr>
        <w:t>This is a voluntary role and Trustees are not remunerated. Reasonable out-of-pocket expenses may be reimbursed where agreed in advance.</w:t>
      </w:r>
    </w:p>
    <w:p w14:paraId="7DBC7049" w14:textId="69E7B677" w:rsidR="00F1099C" w:rsidRPr="00CC2420" w:rsidRDefault="005D19CE" w:rsidP="00F1099C">
      <w:pPr>
        <w:spacing w:after="0" w:line="240" w:lineRule="auto"/>
        <w:rPr>
          <w:rFonts w:eastAsia="Times New Roman" w:cstheme="minorHAnsi"/>
          <w:bCs/>
          <w:color w:val="000000"/>
        </w:rPr>
      </w:pPr>
      <w:r w:rsidRPr="00CC2420">
        <w:rPr>
          <w:rFonts w:eastAsia="Times New Roman" w:cstheme="minorHAnsi"/>
          <w:bCs/>
          <w:color w:val="000000"/>
        </w:rPr>
        <w:t>There</w:t>
      </w:r>
      <w:r w:rsidR="00E81E23" w:rsidRPr="00CC2420">
        <w:rPr>
          <w:rFonts w:eastAsia="Times New Roman" w:cstheme="minorHAnsi"/>
          <w:bCs/>
          <w:color w:val="000000"/>
        </w:rPr>
        <w:t xml:space="preserve"> are </w:t>
      </w:r>
      <w:r w:rsidR="00E81E23" w:rsidRPr="00CC2420">
        <w:rPr>
          <w:rFonts w:eastAsia="Times New Roman" w:cstheme="minorHAnsi"/>
          <w:b/>
          <w:color w:val="000000"/>
        </w:rPr>
        <w:t>six Board meetings each year</w:t>
      </w:r>
      <w:r w:rsidR="00E81E23" w:rsidRPr="00CC2420">
        <w:rPr>
          <w:rFonts w:eastAsia="Times New Roman" w:cstheme="minorHAnsi"/>
          <w:bCs/>
          <w:color w:val="000000"/>
        </w:rPr>
        <w:t xml:space="preserve">, normally lasting </w:t>
      </w:r>
      <w:r w:rsidR="0037371E" w:rsidRPr="00CC2420">
        <w:rPr>
          <w:rFonts w:eastAsia="Times New Roman" w:cstheme="minorHAnsi"/>
          <w:bCs/>
          <w:color w:val="000000"/>
        </w:rPr>
        <w:t>around</w:t>
      </w:r>
      <w:r w:rsidR="00E81E23" w:rsidRPr="00CC2420">
        <w:rPr>
          <w:rFonts w:eastAsia="Times New Roman" w:cstheme="minorHAnsi"/>
          <w:bCs/>
          <w:color w:val="000000"/>
        </w:rPr>
        <w:t xml:space="preserve"> two hours and held on weekday late afternoons or early evenings. One meeting is extended to form an annual away day.</w:t>
      </w:r>
      <w:r w:rsidR="00F1099C" w:rsidRPr="00CC2420">
        <w:rPr>
          <w:rFonts w:eastAsia="Times New Roman" w:cstheme="minorHAnsi"/>
          <w:bCs/>
          <w:color w:val="000000"/>
        </w:rPr>
        <w:t xml:space="preserve"> </w:t>
      </w:r>
      <w:r w:rsidR="00F1099C" w:rsidRPr="00CC2420">
        <w:rPr>
          <w:rFonts w:eastAsia="Times New Roman" w:cstheme="minorHAnsi"/>
          <w:bCs/>
          <w:color w:val="000000"/>
        </w:rPr>
        <w:t>Trustees should also allow sufficient time to read and consider papers before Board meetings.</w:t>
      </w:r>
    </w:p>
    <w:p w14:paraId="6A6BF1A7" w14:textId="77777777" w:rsidR="00224326" w:rsidRPr="00CC2420" w:rsidRDefault="00224326" w:rsidP="00E81E23">
      <w:pPr>
        <w:spacing w:after="0" w:line="240" w:lineRule="auto"/>
        <w:rPr>
          <w:rFonts w:eastAsia="Times New Roman" w:cstheme="minorHAnsi"/>
          <w:bCs/>
          <w:color w:val="000000"/>
        </w:rPr>
      </w:pPr>
    </w:p>
    <w:p w14:paraId="4CA5F62D" w14:textId="3021A5CB" w:rsidR="00E81E23" w:rsidRPr="00CC2420" w:rsidRDefault="00E81E23" w:rsidP="00E81E23">
      <w:pPr>
        <w:spacing w:after="0" w:line="240" w:lineRule="auto"/>
        <w:rPr>
          <w:rFonts w:eastAsia="Times New Roman" w:cstheme="minorHAnsi"/>
          <w:bCs/>
          <w:color w:val="000000"/>
        </w:rPr>
      </w:pPr>
      <w:r w:rsidRPr="00CC2420">
        <w:rPr>
          <w:rFonts w:eastAsia="Times New Roman" w:cstheme="minorHAnsi"/>
          <w:bCs/>
          <w:color w:val="000000"/>
        </w:rPr>
        <w:t xml:space="preserve">There are </w:t>
      </w:r>
      <w:r w:rsidR="00A12001" w:rsidRPr="00CC2420">
        <w:rPr>
          <w:rFonts w:eastAsia="Times New Roman" w:cstheme="minorHAnsi"/>
          <w:bCs/>
          <w:color w:val="000000"/>
        </w:rPr>
        <w:t xml:space="preserve">may </w:t>
      </w:r>
      <w:r w:rsidRPr="00CC2420">
        <w:rPr>
          <w:rFonts w:eastAsia="Times New Roman" w:cstheme="minorHAnsi"/>
          <w:bCs/>
          <w:color w:val="000000"/>
        </w:rPr>
        <w:t xml:space="preserve">also </w:t>
      </w:r>
      <w:r w:rsidR="00A12001" w:rsidRPr="00CC2420">
        <w:rPr>
          <w:rFonts w:eastAsia="Times New Roman" w:cstheme="minorHAnsi"/>
          <w:bCs/>
          <w:color w:val="000000"/>
        </w:rPr>
        <w:t>be</w:t>
      </w:r>
      <w:r w:rsidRPr="00CC2420">
        <w:rPr>
          <w:rFonts w:eastAsia="Times New Roman" w:cstheme="minorHAnsi"/>
          <w:b/>
          <w:color w:val="000000"/>
        </w:rPr>
        <w:t xml:space="preserve"> opportunities each year to work with staff</w:t>
      </w:r>
      <w:r w:rsidRPr="00CC2420">
        <w:rPr>
          <w:rFonts w:eastAsia="Times New Roman" w:cstheme="minorHAnsi"/>
          <w:bCs/>
          <w:color w:val="000000"/>
        </w:rPr>
        <w:t xml:space="preserve"> on particular areas of activity. Trustees are encouraged to contribute to appropriate committee work, fundraising and other activities, according to their interests and availability.</w:t>
      </w:r>
    </w:p>
    <w:p w14:paraId="18D0DF8F" w14:textId="5A87B2DC" w:rsidR="00E81E23" w:rsidRPr="00CC2420" w:rsidRDefault="00A651DF" w:rsidP="00E53E43">
      <w:pPr>
        <w:spacing w:before="240" w:after="0" w:line="240" w:lineRule="auto"/>
        <w:rPr>
          <w:rFonts w:eastAsia="Times New Roman" w:cstheme="minorHAnsi"/>
          <w:b/>
          <w:color w:val="000000"/>
        </w:rPr>
      </w:pPr>
      <w:r w:rsidRPr="00CC2420">
        <w:rPr>
          <w:rFonts w:eastAsia="Times New Roman" w:cstheme="minorHAnsi"/>
          <w:b/>
          <w:color w:val="000000"/>
        </w:rPr>
        <w:t>Interested?</w:t>
      </w:r>
    </w:p>
    <w:p w14:paraId="31B880D9" w14:textId="57C6FBB0" w:rsidR="00213A27" w:rsidRPr="00CC2420" w:rsidRDefault="00213A27" w:rsidP="00213A27">
      <w:pPr>
        <w:spacing w:after="160" w:line="259" w:lineRule="auto"/>
        <w:rPr>
          <w:rFonts w:cstheme="minorHAnsi"/>
        </w:rPr>
      </w:pPr>
      <w:r w:rsidRPr="00CC2420">
        <w:rPr>
          <w:rFonts w:cstheme="minorHAnsi"/>
        </w:rPr>
        <w:t xml:space="preserve">We would welcome an informal conversation </w:t>
      </w:r>
      <w:r w:rsidR="00EF3985">
        <w:rPr>
          <w:rFonts w:cstheme="minorHAnsi"/>
        </w:rPr>
        <w:t xml:space="preserve">with you </w:t>
      </w:r>
      <w:r w:rsidRPr="00CC2420">
        <w:rPr>
          <w:rFonts w:cstheme="minorHAnsi"/>
        </w:rPr>
        <w:t>about becoming a Trustee.</w:t>
      </w:r>
    </w:p>
    <w:p w14:paraId="0E33E5A5" w14:textId="0969122F" w:rsidR="00213A27" w:rsidRPr="00CC2420" w:rsidRDefault="00213A27" w:rsidP="00213A27">
      <w:pPr>
        <w:spacing w:after="160" w:line="259" w:lineRule="auto"/>
        <w:rPr>
          <w:rFonts w:cstheme="minorHAnsi"/>
        </w:rPr>
      </w:pPr>
      <w:r w:rsidRPr="00CC2420">
        <w:rPr>
          <w:rFonts w:cstheme="minorHAnsi"/>
        </w:rPr>
        <w:t xml:space="preserve">The recruitment process normally </w:t>
      </w:r>
      <w:r w:rsidR="00AD6326">
        <w:rPr>
          <w:rFonts w:cstheme="minorHAnsi"/>
        </w:rPr>
        <w:t>includes</w:t>
      </w:r>
      <w:r w:rsidRPr="00CC2420">
        <w:rPr>
          <w:rFonts w:cstheme="minorHAnsi"/>
        </w:rPr>
        <w:t xml:space="preserve"> an initial discussion with the Chair, a visit to the Museum and an opportunity to attend a Board meeting as a guest. </w:t>
      </w:r>
    </w:p>
    <w:p w14:paraId="12C89B69" w14:textId="745CB9D6" w:rsidR="00C97794" w:rsidRDefault="00213A27" w:rsidP="00C97794">
      <w:pPr>
        <w:spacing w:after="0" w:line="259" w:lineRule="auto"/>
        <w:rPr>
          <w:rFonts w:cstheme="minorHAnsi"/>
        </w:rPr>
      </w:pPr>
      <w:r w:rsidRPr="00CC2420">
        <w:rPr>
          <w:rFonts w:cstheme="minorHAnsi"/>
        </w:rPr>
        <w:t>To arrange an initial conversation, please contact:</w:t>
      </w:r>
      <w:r w:rsidR="0023387A" w:rsidRPr="00CC2420">
        <w:rPr>
          <w:rFonts w:cstheme="minorHAnsi"/>
        </w:rPr>
        <w:t xml:space="preserve"> </w:t>
      </w:r>
      <w:hyperlink r:id="rId7" w:history="1">
        <w:r w:rsidR="00EA1D51" w:rsidRPr="00763F62">
          <w:rPr>
            <w:rStyle w:val="Hyperlink"/>
            <w:rFonts w:cstheme="minorHAnsi"/>
            <w:b/>
            <w:bCs/>
          </w:rPr>
          <w:t>trustees@keswickmuseum.org.uk</w:t>
        </w:r>
      </w:hyperlink>
    </w:p>
    <w:p w14:paraId="33AEE22B" w14:textId="6C0A1165" w:rsidR="007C53CB" w:rsidRPr="00CC2420" w:rsidRDefault="00213A27" w:rsidP="00D07A0D">
      <w:pPr>
        <w:spacing w:before="240" w:after="0" w:line="259" w:lineRule="auto"/>
        <w:rPr>
          <w:rFonts w:cstheme="minorHAnsi"/>
          <w:bCs/>
        </w:rPr>
      </w:pPr>
      <w:r w:rsidRPr="00CC2420">
        <w:rPr>
          <w:rFonts w:cstheme="minorHAnsi"/>
          <w:b/>
          <w:bCs/>
        </w:rPr>
        <w:t>We would be delighted to hear from you.</w:t>
      </w:r>
    </w:p>
    <w:sectPr w:rsidR="007C53CB" w:rsidRPr="00CC2420" w:rsidSect="00532692">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D384" w14:textId="77777777" w:rsidR="005D5C90" w:rsidRDefault="005D5C90" w:rsidP="00152BFC">
      <w:pPr>
        <w:spacing w:after="0" w:line="240" w:lineRule="auto"/>
      </w:pPr>
      <w:r>
        <w:separator/>
      </w:r>
    </w:p>
  </w:endnote>
  <w:endnote w:type="continuationSeparator" w:id="0">
    <w:p w14:paraId="5D55EF30" w14:textId="77777777" w:rsidR="005D5C90" w:rsidRDefault="005D5C90" w:rsidP="0015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A81F" w14:textId="77777777" w:rsidR="005D5C90" w:rsidRDefault="005D5C90" w:rsidP="00152BFC">
      <w:pPr>
        <w:spacing w:after="0" w:line="240" w:lineRule="auto"/>
      </w:pPr>
      <w:r>
        <w:separator/>
      </w:r>
    </w:p>
  </w:footnote>
  <w:footnote w:type="continuationSeparator" w:id="0">
    <w:p w14:paraId="3C9DBDEC" w14:textId="77777777" w:rsidR="005D5C90" w:rsidRDefault="005D5C90" w:rsidP="00152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5EBC" w14:textId="51A8BD47" w:rsidR="00152BFC" w:rsidRDefault="00B15D77">
    <w:pPr>
      <w:pStyle w:val="Header"/>
    </w:pPr>
    <w:r w:rsidRPr="00CC2420">
      <w:rPr>
        <w:rFonts w:cstheme="minorHAnsi"/>
        <w:b/>
        <w:bCs/>
        <w:noProof/>
        <w:color w:val="FF0000"/>
      </w:rPr>
      <w:drawing>
        <wp:anchor distT="0" distB="0" distL="114300" distR="114300" simplePos="0" relativeHeight="251659264" behindDoc="0" locked="0" layoutInCell="1" allowOverlap="1" wp14:anchorId="0EA86755" wp14:editId="42289F41">
          <wp:simplePos x="0" y="0"/>
          <wp:positionH relativeFrom="margin">
            <wp:posOffset>5047700</wp:posOffset>
          </wp:positionH>
          <wp:positionV relativeFrom="paragraph">
            <wp:posOffset>-296854</wp:posOffset>
          </wp:positionV>
          <wp:extent cx="755650" cy="755650"/>
          <wp:effectExtent l="0" t="0" r="6350" b="6350"/>
          <wp:wrapSquare wrapText="bothSides"/>
          <wp:docPr id="1391634404" name="Picture 139163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M_square_red_xsmall_1.png"/>
                  <pic:cNvPicPr/>
                </pic:nvPicPr>
                <pic:blipFill>
                  <a:blip r:embed="rId1">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margin">
            <wp14:pctWidth>0</wp14:pctWidth>
          </wp14:sizeRelH>
          <wp14:sizeRelV relativeFrom="margin">
            <wp14:pctHeight>0</wp14:pctHeight>
          </wp14:sizeRelV>
        </wp:anchor>
      </w:drawing>
    </w:r>
  </w:p>
  <w:p w14:paraId="0FACDCC9" w14:textId="77777777" w:rsidR="00152BFC" w:rsidRDefault="00152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95F"/>
    <w:multiLevelType w:val="hybridMultilevel"/>
    <w:tmpl w:val="9000CCC4"/>
    <w:lvl w:ilvl="0" w:tplc="0F185E9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156347"/>
    <w:multiLevelType w:val="hybridMultilevel"/>
    <w:tmpl w:val="AD3ED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65538B"/>
    <w:multiLevelType w:val="hybridMultilevel"/>
    <w:tmpl w:val="A84605EE"/>
    <w:lvl w:ilvl="0" w:tplc="01764D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1C2061"/>
    <w:multiLevelType w:val="hybridMultilevel"/>
    <w:tmpl w:val="CF30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9637A"/>
    <w:multiLevelType w:val="hybridMultilevel"/>
    <w:tmpl w:val="2D3A6EEC"/>
    <w:lvl w:ilvl="0" w:tplc="01764DE6">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C13EC3"/>
    <w:multiLevelType w:val="hybridMultilevel"/>
    <w:tmpl w:val="6CC89448"/>
    <w:lvl w:ilvl="0" w:tplc="294473A0">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DC740A"/>
    <w:multiLevelType w:val="hybridMultilevel"/>
    <w:tmpl w:val="58ECBB58"/>
    <w:lvl w:ilvl="0" w:tplc="C1E2AED2">
      <w:start w:val="1"/>
      <w:numFmt w:val="bullet"/>
      <w:lvlText w:val=""/>
      <w:lvlJc w:val="left"/>
      <w:pPr>
        <w:tabs>
          <w:tab w:val="num" w:pos="756"/>
        </w:tabs>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7" w15:restartNumberingAfterBreak="0">
    <w:nsid w:val="2B5D42C1"/>
    <w:multiLevelType w:val="multilevel"/>
    <w:tmpl w:val="70EC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7E0953"/>
    <w:multiLevelType w:val="singleLevel"/>
    <w:tmpl w:val="582C1F2E"/>
    <w:lvl w:ilvl="0">
      <w:start w:val="1"/>
      <w:numFmt w:val="decimal"/>
      <w:pStyle w:val="NumberingTMPL"/>
      <w:lvlText w:val="%1."/>
      <w:lvlJc w:val="left"/>
      <w:pPr>
        <w:tabs>
          <w:tab w:val="num" w:pos="720"/>
        </w:tabs>
        <w:ind w:left="720" w:hanging="360"/>
      </w:pPr>
    </w:lvl>
  </w:abstractNum>
  <w:abstractNum w:abstractNumId="9" w15:restartNumberingAfterBreak="0">
    <w:nsid w:val="348E721D"/>
    <w:multiLevelType w:val="hybridMultilevel"/>
    <w:tmpl w:val="1202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C0C42"/>
    <w:multiLevelType w:val="multilevel"/>
    <w:tmpl w:val="C38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66E06"/>
    <w:multiLevelType w:val="multilevel"/>
    <w:tmpl w:val="7872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618E5"/>
    <w:multiLevelType w:val="hybridMultilevel"/>
    <w:tmpl w:val="E1AC0758"/>
    <w:lvl w:ilvl="0" w:tplc="3EF49220">
      <w:start w:val="1"/>
      <w:numFmt w:val="bullet"/>
      <w:pStyle w:val="DefaulttextTMPL"/>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15E10E1"/>
    <w:multiLevelType w:val="hybridMultilevel"/>
    <w:tmpl w:val="CD26DC40"/>
    <w:lvl w:ilvl="0" w:tplc="3C70F30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42110E5"/>
    <w:multiLevelType w:val="hybridMultilevel"/>
    <w:tmpl w:val="BEAEB238"/>
    <w:lvl w:ilvl="0" w:tplc="0409000F">
      <w:start w:val="1"/>
      <w:numFmt w:val="decimal"/>
      <w:lvlText w:val="%1."/>
      <w:lvlJc w:val="left"/>
      <w:pPr>
        <w:ind w:left="720" w:hanging="360"/>
      </w:pPr>
      <w:rPr>
        <w:rFonts w:hint="default"/>
      </w:rPr>
    </w:lvl>
    <w:lvl w:ilvl="1" w:tplc="9FDE845C">
      <w:numFmt w:val="bullet"/>
      <w:lvlText w:val="•"/>
      <w:lvlJc w:val="left"/>
      <w:pPr>
        <w:ind w:left="1440" w:hanging="360"/>
      </w:pPr>
      <w:rPr>
        <w:rFonts w:ascii="Century Gothic" w:eastAsia="Times New Roman" w:hAnsi="Century Gothic"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575EFE"/>
    <w:multiLevelType w:val="multilevel"/>
    <w:tmpl w:val="E84A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81224D"/>
    <w:multiLevelType w:val="multilevel"/>
    <w:tmpl w:val="2140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3721F2"/>
    <w:multiLevelType w:val="hybridMultilevel"/>
    <w:tmpl w:val="E9061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3FD0D5D"/>
    <w:multiLevelType w:val="hybridMultilevel"/>
    <w:tmpl w:val="F5A2F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43D1619"/>
    <w:multiLevelType w:val="hybridMultilevel"/>
    <w:tmpl w:val="D5D4AF1A"/>
    <w:lvl w:ilvl="0" w:tplc="01764DE6">
      <w:start w:val="1"/>
      <w:numFmt w:val="bullet"/>
      <w:lvlText w:val=""/>
      <w:lvlJc w:val="left"/>
      <w:pPr>
        <w:ind w:left="1080" w:hanging="360"/>
      </w:pPr>
      <w:rPr>
        <w:rFonts w:ascii="Symbol" w:hAnsi="Symbol" w:hint="default"/>
      </w:rPr>
    </w:lvl>
    <w:lvl w:ilvl="1" w:tplc="202EF23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EA1A2E"/>
    <w:multiLevelType w:val="hybridMultilevel"/>
    <w:tmpl w:val="4FC00A5C"/>
    <w:lvl w:ilvl="0" w:tplc="CC661C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555849">
    <w:abstractNumId w:val="8"/>
  </w:num>
  <w:num w:numId="2" w16cid:durableId="728571541">
    <w:abstractNumId w:val="5"/>
  </w:num>
  <w:num w:numId="3" w16cid:durableId="1649243492">
    <w:abstractNumId w:val="9"/>
  </w:num>
  <w:num w:numId="4" w16cid:durableId="634720647">
    <w:abstractNumId w:val="18"/>
  </w:num>
  <w:num w:numId="5" w16cid:durableId="1277179628">
    <w:abstractNumId w:val="14"/>
  </w:num>
  <w:num w:numId="6" w16cid:durableId="619341371">
    <w:abstractNumId w:val="17"/>
  </w:num>
  <w:num w:numId="7" w16cid:durableId="637881324">
    <w:abstractNumId w:val="6"/>
  </w:num>
  <w:num w:numId="8" w16cid:durableId="617956974">
    <w:abstractNumId w:val="13"/>
  </w:num>
  <w:num w:numId="9" w16cid:durableId="1075055270">
    <w:abstractNumId w:val="20"/>
  </w:num>
  <w:num w:numId="10" w16cid:durableId="338317345">
    <w:abstractNumId w:val="19"/>
  </w:num>
  <w:num w:numId="11" w16cid:durableId="1079134922">
    <w:abstractNumId w:val="4"/>
  </w:num>
  <w:num w:numId="12" w16cid:durableId="1877542298">
    <w:abstractNumId w:val="2"/>
  </w:num>
  <w:num w:numId="13" w16cid:durableId="1129740279">
    <w:abstractNumId w:val="1"/>
  </w:num>
  <w:num w:numId="14" w16cid:durableId="2102484619">
    <w:abstractNumId w:val="0"/>
  </w:num>
  <w:num w:numId="15" w16cid:durableId="1971587670">
    <w:abstractNumId w:val="3"/>
  </w:num>
  <w:num w:numId="16" w16cid:durableId="1955088310">
    <w:abstractNumId w:val="12"/>
  </w:num>
  <w:num w:numId="17" w16cid:durableId="1275213506">
    <w:abstractNumId w:val="15"/>
  </w:num>
  <w:num w:numId="18" w16cid:durableId="550308558">
    <w:abstractNumId w:val="16"/>
  </w:num>
  <w:num w:numId="19" w16cid:durableId="511145069">
    <w:abstractNumId w:val="10"/>
  </w:num>
  <w:num w:numId="20" w16cid:durableId="100685440">
    <w:abstractNumId w:val="11"/>
  </w:num>
  <w:num w:numId="21" w16cid:durableId="638534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29"/>
    <w:rsid w:val="000016AA"/>
    <w:rsid w:val="00004CAD"/>
    <w:rsid w:val="0001696D"/>
    <w:rsid w:val="00043FA6"/>
    <w:rsid w:val="000470ED"/>
    <w:rsid w:val="000652CA"/>
    <w:rsid w:val="0007581F"/>
    <w:rsid w:val="000C4B8B"/>
    <w:rsid w:val="00152BFC"/>
    <w:rsid w:val="001E2F11"/>
    <w:rsid w:val="002041AF"/>
    <w:rsid w:val="00210AAA"/>
    <w:rsid w:val="00213A27"/>
    <w:rsid w:val="00224326"/>
    <w:rsid w:val="0023387A"/>
    <w:rsid w:val="002527C8"/>
    <w:rsid w:val="00262F09"/>
    <w:rsid w:val="002659BA"/>
    <w:rsid w:val="002834E5"/>
    <w:rsid w:val="00296734"/>
    <w:rsid w:val="002A126B"/>
    <w:rsid w:val="002C31C3"/>
    <w:rsid w:val="002D27FB"/>
    <w:rsid w:val="002F5B07"/>
    <w:rsid w:val="002F7742"/>
    <w:rsid w:val="0037371E"/>
    <w:rsid w:val="003E340C"/>
    <w:rsid w:val="004118A2"/>
    <w:rsid w:val="00415C7E"/>
    <w:rsid w:val="00434DCA"/>
    <w:rsid w:val="004431D6"/>
    <w:rsid w:val="004440C3"/>
    <w:rsid w:val="00450BB1"/>
    <w:rsid w:val="00462792"/>
    <w:rsid w:val="004B2633"/>
    <w:rsid w:val="004C4F09"/>
    <w:rsid w:val="004C5692"/>
    <w:rsid w:val="0050112A"/>
    <w:rsid w:val="0052061E"/>
    <w:rsid w:val="00532692"/>
    <w:rsid w:val="005443F4"/>
    <w:rsid w:val="0058455D"/>
    <w:rsid w:val="00593F6A"/>
    <w:rsid w:val="005A6C37"/>
    <w:rsid w:val="005B2D40"/>
    <w:rsid w:val="005B6EC5"/>
    <w:rsid w:val="005D19CE"/>
    <w:rsid w:val="005D3566"/>
    <w:rsid w:val="005D5C90"/>
    <w:rsid w:val="005F2517"/>
    <w:rsid w:val="00623130"/>
    <w:rsid w:val="006419E1"/>
    <w:rsid w:val="00643FAF"/>
    <w:rsid w:val="0065302B"/>
    <w:rsid w:val="006704E4"/>
    <w:rsid w:val="00684459"/>
    <w:rsid w:val="006936AB"/>
    <w:rsid w:val="0069407D"/>
    <w:rsid w:val="006979E7"/>
    <w:rsid w:val="006E1FA4"/>
    <w:rsid w:val="00735E0B"/>
    <w:rsid w:val="007429C7"/>
    <w:rsid w:val="00781F28"/>
    <w:rsid w:val="007B62BD"/>
    <w:rsid w:val="007C53CB"/>
    <w:rsid w:val="007E4697"/>
    <w:rsid w:val="007E54D4"/>
    <w:rsid w:val="007F15CE"/>
    <w:rsid w:val="007F1804"/>
    <w:rsid w:val="00800F05"/>
    <w:rsid w:val="00805375"/>
    <w:rsid w:val="00812E0E"/>
    <w:rsid w:val="00823E37"/>
    <w:rsid w:val="008370F7"/>
    <w:rsid w:val="0084212A"/>
    <w:rsid w:val="00846079"/>
    <w:rsid w:val="00857712"/>
    <w:rsid w:val="0088019D"/>
    <w:rsid w:val="00881091"/>
    <w:rsid w:val="00891628"/>
    <w:rsid w:val="0089341A"/>
    <w:rsid w:val="00895C4D"/>
    <w:rsid w:val="008B5FB2"/>
    <w:rsid w:val="008F4479"/>
    <w:rsid w:val="0090097F"/>
    <w:rsid w:val="00905D65"/>
    <w:rsid w:val="009126F9"/>
    <w:rsid w:val="0093199F"/>
    <w:rsid w:val="009F5440"/>
    <w:rsid w:val="00A10A91"/>
    <w:rsid w:val="00A12001"/>
    <w:rsid w:val="00A42A63"/>
    <w:rsid w:val="00A5203D"/>
    <w:rsid w:val="00A651DF"/>
    <w:rsid w:val="00A80638"/>
    <w:rsid w:val="00A97111"/>
    <w:rsid w:val="00AC114C"/>
    <w:rsid w:val="00AC61D2"/>
    <w:rsid w:val="00AD51D6"/>
    <w:rsid w:val="00AD6326"/>
    <w:rsid w:val="00AE31FD"/>
    <w:rsid w:val="00B15D77"/>
    <w:rsid w:val="00B16836"/>
    <w:rsid w:val="00B44B5C"/>
    <w:rsid w:val="00BA194F"/>
    <w:rsid w:val="00BB172D"/>
    <w:rsid w:val="00BC32BF"/>
    <w:rsid w:val="00BC43E3"/>
    <w:rsid w:val="00BD0BF7"/>
    <w:rsid w:val="00BE5CC0"/>
    <w:rsid w:val="00BF0EA2"/>
    <w:rsid w:val="00C15829"/>
    <w:rsid w:val="00C51883"/>
    <w:rsid w:val="00C62FC7"/>
    <w:rsid w:val="00C97794"/>
    <w:rsid w:val="00CC2420"/>
    <w:rsid w:val="00CC6174"/>
    <w:rsid w:val="00CD5F65"/>
    <w:rsid w:val="00CD5FC9"/>
    <w:rsid w:val="00CE3672"/>
    <w:rsid w:val="00CF7C51"/>
    <w:rsid w:val="00D07A0D"/>
    <w:rsid w:val="00D21E33"/>
    <w:rsid w:val="00D54B9E"/>
    <w:rsid w:val="00D90691"/>
    <w:rsid w:val="00DE000B"/>
    <w:rsid w:val="00DE20DA"/>
    <w:rsid w:val="00E12F45"/>
    <w:rsid w:val="00E2520C"/>
    <w:rsid w:val="00E51DC8"/>
    <w:rsid w:val="00E53E43"/>
    <w:rsid w:val="00E61669"/>
    <w:rsid w:val="00E81E23"/>
    <w:rsid w:val="00EA1D51"/>
    <w:rsid w:val="00EC0ED3"/>
    <w:rsid w:val="00EC7A2D"/>
    <w:rsid w:val="00EE2E32"/>
    <w:rsid w:val="00EF103F"/>
    <w:rsid w:val="00EF3985"/>
    <w:rsid w:val="00F1099C"/>
    <w:rsid w:val="00F2601C"/>
    <w:rsid w:val="00F260F3"/>
    <w:rsid w:val="00F35CA5"/>
    <w:rsid w:val="00F502AD"/>
    <w:rsid w:val="00F52D27"/>
    <w:rsid w:val="00F55D4A"/>
    <w:rsid w:val="00F75E29"/>
    <w:rsid w:val="00F94A3E"/>
    <w:rsid w:val="00FB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DA4D"/>
  <w15:docId w15:val="{2D8B5F72-63F6-43D0-BC22-90C4651B6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692"/>
    <w:rPr>
      <w:lang w:val="en-GB"/>
    </w:rPr>
  </w:style>
  <w:style w:type="paragraph" w:styleId="Heading1">
    <w:name w:val="heading 1"/>
    <w:basedOn w:val="Normal"/>
    <w:next w:val="Normal"/>
    <w:link w:val="Heading1Char"/>
    <w:uiPriority w:val="9"/>
    <w:qFormat/>
    <w:rsid w:val="00E81E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58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81E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582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158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5829"/>
    <w:rPr>
      <w:b/>
      <w:bCs/>
    </w:rPr>
  </w:style>
  <w:style w:type="paragraph" w:styleId="ListParagraph">
    <w:name w:val="List Paragraph"/>
    <w:basedOn w:val="Normal"/>
    <w:uiPriority w:val="34"/>
    <w:qFormat/>
    <w:rsid w:val="00C15829"/>
    <w:pPr>
      <w:spacing w:after="0" w:line="240" w:lineRule="auto"/>
      <w:ind w:left="720"/>
    </w:pPr>
    <w:rPr>
      <w:rFonts w:ascii="Calibri" w:eastAsia="Calibri" w:hAnsi="Calibri" w:cs="Calibri"/>
    </w:rPr>
  </w:style>
  <w:style w:type="paragraph" w:customStyle="1" w:styleId="DefaulttextTMPL">
    <w:name w:val="Default text TMPL"/>
    <w:basedOn w:val="Normal"/>
    <w:autoRedefine/>
    <w:rsid w:val="002659BA"/>
    <w:pPr>
      <w:numPr>
        <w:numId w:val="16"/>
      </w:numPr>
      <w:tabs>
        <w:tab w:val="left" w:pos="993"/>
      </w:tabs>
      <w:overflowPunct w:val="0"/>
      <w:autoSpaceDE w:val="0"/>
      <w:autoSpaceDN w:val="0"/>
      <w:adjustRightInd w:val="0"/>
      <w:spacing w:after="0" w:line="240" w:lineRule="auto"/>
      <w:textAlignment w:val="baseline"/>
    </w:pPr>
    <w:rPr>
      <w:rFonts w:eastAsia="Times New Roman" w:cstheme="minorHAnsi"/>
      <w:bCs/>
      <w:sz w:val="24"/>
      <w:szCs w:val="24"/>
    </w:rPr>
  </w:style>
  <w:style w:type="paragraph" w:customStyle="1" w:styleId="Heading4TMPL">
    <w:name w:val="Heading 4 TMPL"/>
    <w:basedOn w:val="Normal"/>
    <w:rsid w:val="00C15829"/>
    <w:pPr>
      <w:autoSpaceDE w:val="0"/>
      <w:autoSpaceDN w:val="0"/>
      <w:adjustRightInd w:val="0"/>
      <w:spacing w:after="60" w:line="240" w:lineRule="auto"/>
    </w:pPr>
    <w:rPr>
      <w:rFonts w:ascii="Frutiger 55 Roman" w:eastAsia="Times New Roman" w:hAnsi="Frutiger 55 Roman" w:cs="Times New Roman"/>
      <w:sz w:val="21"/>
      <w:szCs w:val="21"/>
    </w:rPr>
  </w:style>
  <w:style w:type="paragraph" w:customStyle="1" w:styleId="NumberingTMPL">
    <w:name w:val="Numbering TMPL"/>
    <w:basedOn w:val="Normal"/>
    <w:rsid w:val="00C15829"/>
    <w:pPr>
      <w:numPr>
        <w:numId w:val="1"/>
      </w:num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FB4BC7"/>
    <w:rPr>
      <w:color w:val="0000FF" w:themeColor="hyperlink"/>
      <w:u w:val="single"/>
    </w:rPr>
  </w:style>
  <w:style w:type="paragraph" w:styleId="BalloonText">
    <w:name w:val="Balloon Text"/>
    <w:basedOn w:val="Normal"/>
    <w:link w:val="BalloonTextChar"/>
    <w:uiPriority w:val="99"/>
    <w:semiHidden/>
    <w:unhideWhenUsed/>
    <w:rsid w:val="00BA1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94F"/>
    <w:rPr>
      <w:rFonts w:ascii="Tahoma" w:hAnsi="Tahoma" w:cs="Tahoma"/>
      <w:sz w:val="16"/>
      <w:szCs w:val="16"/>
    </w:rPr>
  </w:style>
  <w:style w:type="character" w:styleId="UnresolvedMention">
    <w:name w:val="Unresolved Mention"/>
    <w:basedOn w:val="DefaultParagraphFont"/>
    <w:uiPriority w:val="99"/>
    <w:semiHidden/>
    <w:unhideWhenUsed/>
    <w:rsid w:val="002F7742"/>
    <w:rPr>
      <w:color w:val="605E5C"/>
      <w:shd w:val="clear" w:color="auto" w:fill="E1DFDD"/>
    </w:rPr>
  </w:style>
  <w:style w:type="character" w:customStyle="1" w:styleId="Heading1Char">
    <w:name w:val="Heading 1 Char"/>
    <w:basedOn w:val="DefaultParagraphFont"/>
    <w:link w:val="Heading1"/>
    <w:uiPriority w:val="9"/>
    <w:rsid w:val="00E81E23"/>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E81E23"/>
    <w:rPr>
      <w:rFonts w:asciiTheme="majorHAnsi" w:eastAsiaTheme="majorEastAsia" w:hAnsiTheme="majorHAnsi" w:cstheme="majorBidi"/>
      <w:color w:val="243F60" w:themeColor="accent1" w:themeShade="7F"/>
      <w:sz w:val="24"/>
      <w:szCs w:val="24"/>
      <w:lang w:val="en-GB"/>
    </w:rPr>
  </w:style>
  <w:style w:type="paragraph" w:styleId="Header">
    <w:name w:val="header"/>
    <w:basedOn w:val="Normal"/>
    <w:link w:val="HeaderChar"/>
    <w:uiPriority w:val="99"/>
    <w:unhideWhenUsed/>
    <w:rsid w:val="00152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BFC"/>
    <w:rPr>
      <w:lang w:val="en-GB"/>
    </w:rPr>
  </w:style>
  <w:style w:type="paragraph" w:styleId="Footer">
    <w:name w:val="footer"/>
    <w:basedOn w:val="Normal"/>
    <w:link w:val="FooterChar"/>
    <w:uiPriority w:val="99"/>
    <w:unhideWhenUsed/>
    <w:rsid w:val="00152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BF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57700">
      <w:bodyDiv w:val="1"/>
      <w:marLeft w:val="0"/>
      <w:marRight w:val="0"/>
      <w:marTop w:val="0"/>
      <w:marBottom w:val="0"/>
      <w:divBdr>
        <w:top w:val="none" w:sz="0" w:space="0" w:color="auto"/>
        <w:left w:val="none" w:sz="0" w:space="0" w:color="auto"/>
        <w:bottom w:val="none" w:sz="0" w:space="0" w:color="auto"/>
        <w:right w:val="none" w:sz="0" w:space="0" w:color="auto"/>
      </w:divBdr>
    </w:div>
    <w:div w:id="922447885">
      <w:bodyDiv w:val="1"/>
      <w:marLeft w:val="0"/>
      <w:marRight w:val="0"/>
      <w:marTop w:val="0"/>
      <w:marBottom w:val="0"/>
      <w:divBdr>
        <w:top w:val="none" w:sz="0" w:space="0" w:color="auto"/>
        <w:left w:val="none" w:sz="0" w:space="0" w:color="auto"/>
        <w:bottom w:val="none" w:sz="0" w:space="0" w:color="auto"/>
        <w:right w:val="none" w:sz="0" w:space="0" w:color="auto"/>
      </w:divBdr>
      <w:divsChild>
        <w:div w:id="2013097750">
          <w:marLeft w:val="0"/>
          <w:marRight w:val="0"/>
          <w:marTop w:val="120"/>
          <w:marBottom w:val="0"/>
          <w:divBdr>
            <w:top w:val="none" w:sz="0" w:space="0" w:color="auto"/>
            <w:left w:val="none" w:sz="0" w:space="0" w:color="auto"/>
            <w:bottom w:val="none" w:sz="0" w:space="0" w:color="auto"/>
            <w:right w:val="none" w:sz="0" w:space="0" w:color="auto"/>
          </w:divBdr>
          <w:divsChild>
            <w:div w:id="1603800054">
              <w:marLeft w:val="0"/>
              <w:marRight w:val="0"/>
              <w:marTop w:val="0"/>
              <w:marBottom w:val="0"/>
              <w:divBdr>
                <w:top w:val="none" w:sz="0" w:space="0" w:color="auto"/>
                <w:left w:val="none" w:sz="0" w:space="0" w:color="auto"/>
                <w:bottom w:val="none" w:sz="0" w:space="0" w:color="auto"/>
                <w:right w:val="none" w:sz="0" w:space="0" w:color="auto"/>
              </w:divBdr>
            </w:div>
          </w:divsChild>
        </w:div>
        <w:div w:id="1114901865">
          <w:marLeft w:val="0"/>
          <w:marRight w:val="0"/>
          <w:marTop w:val="120"/>
          <w:marBottom w:val="0"/>
          <w:divBdr>
            <w:top w:val="none" w:sz="0" w:space="0" w:color="auto"/>
            <w:left w:val="none" w:sz="0" w:space="0" w:color="auto"/>
            <w:bottom w:val="none" w:sz="0" w:space="0" w:color="auto"/>
            <w:right w:val="none" w:sz="0" w:space="0" w:color="auto"/>
          </w:divBdr>
          <w:divsChild>
            <w:div w:id="1132943704">
              <w:marLeft w:val="0"/>
              <w:marRight w:val="0"/>
              <w:marTop w:val="0"/>
              <w:marBottom w:val="0"/>
              <w:divBdr>
                <w:top w:val="none" w:sz="0" w:space="0" w:color="auto"/>
                <w:left w:val="none" w:sz="0" w:space="0" w:color="auto"/>
                <w:bottom w:val="none" w:sz="0" w:space="0" w:color="auto"/>
                <w:right w:val="none" w:sz="0" w:space="0" w:color="auto"/>
              </w:divBdr>
            </w:div>
            <w:div w:id="798260213">
              <w:marLeft w:val="0"/>
              <w:marRight w:val="0"/>
              <w:marTop w:val="0"/>
              <w:marBottom w:val="0"/>
              <w:divBdr>
                <w:top w:val="none" w:sz="0" w:space="0" w:color="auto"/>
                <w:left w:val="none" w:sz="0" w:space="0" w:color="auto"/>
                <w:bottom w:val="none" w:sz="0" w:space="0" w:color="auto"/>
                <w:right w:val="none" w:sz="0" w:space="0" w:color="auto"/>
              </w:divBdr>
            </w:div>
            <w:div w:id="115834465">
              <w:marLeft w:val="0"/>
              <w:marRight w:val="0"/>
              <w:marTop w:val="0"/>
              <w:marBottom w:val="0"/>
              <w:divBdr>
                <w:top w:val="none" w:sz="0" w:space="0" w:color="auto"/>
                <w:left w:val="none" w:sz="0" w:space="0" w:color="auto"/>
                <w:bottom w:val="none" w:sz="0" w:space="0" w:color="auto"/>
                <w:right w:val="none" w:sz="0" w:space="0" w:color="auto"/>
              </w:divBdr>
            </w:div>
            <w:div w:id="1860192620">
              <w:marLeft w:val="0"/>
              <w:marRight w:val="0"/>
              <w:marTop w:val="0"/>
              <w:marBottom w:val="0"/>
              <w:divBdr>
                <w:top w:val="none" w:sz="0" w:space="0" w:color="auto"/>
                <w:left w:val="none" w:sz="0" w:space="0" w:color="auto"/>
                <w:bottom w:val="none" w:sz="0" w:space="0" w:color="auto"/>
                <w:right w:val="none" w:sz="0" w:space="0" w:color="auto"/>
              </w:divBdr>
            </w:div>
          </w:divsChild>
        </w:div>
        <w:div w:id="351348353">
          <w:marLeft w:val="0"/>
          <w:marRight w:val="0"/>
          <w:marTop w:val="120"/>
          <w:marBottom w:val="0"/>
          <w:divBdr>
            <w:top w:val="none" w:sz="0" w:space="0" w:color="auto"/>
            <w:left w:val="none" w:sz="0" w:space="0" w:color="auto"/>
            <w:bottom w:val="none" w:sz="0" w:space="0" w:color="auto"/>
            <w:right w:val="none" w:sz="0" w:space="0" w:color="auto"/>
          </w:divBdr>
          <w:divsChild>
            <w:div w:id="2767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64434">
      <w:bodyDiv w:val="1"/>
      <w:marLeft w:val="0"/>
      <w:marRight w:val="0"/>
      <w:marTop w:val="0"/>
      <w:marBottom w:val="0"/>
      <w:divBdr>
        <w:top w:val="none" w:sz="0" w:space="0" w:color="auto"/>
        <w:left w:val="none" w:sz="0" w:space="0" w:color="auto"/>
        <w:bottom w:val="none" w:sz="0" w:space="0" w:color="auto"/>
        <w:right w:val="none" w:sz="0" w:space="0" w:color="auto"/>
      </w:divBdr>
      <w:divsChild>
        <w:div w:id="1730836568">
          <w:marLeft w:val="0"/>
          <w:marRight w:val="0"/>
          <w:marTop w:val="120"/>
          <w:marBottom w:val="0"/>
          <w:divBdr>
            <w:top w:val="none" w:sz="0" w:space="0" w:color="auto"/>
            <w:left w:val="none" w:sz="0" w:space="0" w:color="auto"/>
            <w:bottom w:val="none" w:sz="0" w:space="0" w:color="auto"/>
            <w:right w:val="none" w:sz="0" w:space="0" w:color="auto"/>
          </w:divBdr>
          <w:divsChild>
            <w:div w:id="631254889">
              <w:marLeft w:val="0"/>
              <w:marRight w:val="0"/>
              <w:marTop w:val="0"/>
              <w:marBottom w:val="0"/>
              <w:divBdr>
                <w:top w:val="none" w:sz="0" w:space="0" w:color="auto"/>
                <w:left w:val="none" w:sz="0" w:space="0" w:color="auto"/>
                <w:bottom w:val="none" w:sz="0" w:space="0" w:color="auto"/>
                <w:right w:val="none" w:sz="0" w:space="0" w:color="auto"/>
              </w:divBdr>
            </w:div>
          </w:divsChild>
        </w:div>
        <w:div w:id="1632326689">
          <w:marLeft w:val="0"/>
          <w:marRight w:val="0"/>
          <w:marTop w:val="120"/>
          <w:marBottom w:val="0"/>
          <w:divBdr>
            <w:top w:val="none" w:sz="0" w:space="0" w:color="auto"/>
            <w:left w:val="none" w:sz="0" w:space="0" w:color="auto"/>
            <w:bottom w:val="none" w:sz="0" w:space="0" w:color="auto"/>
            <w:right w:val="none" w:sz="0" w:space="0" w:color="auto"/>
          </w:divBdr>
          <w:divsChild>
            <w:div w:id="1808619466">
              <w:marLeft w:val="0"/>
              <w:marRight w:val="0"/>
              <w:marTop w:val="0"/>
              <w:marBottom w:val="0"/>
              <w:divBdr>
                <w:top w:val="none" w:sz="0" w:space="0" w:color="auto"/>
                <w:left w:val="none" w:sz="0" w:space="0" w:color="auto"/>
                <w:bottom w:val="none" w:sz="0" w:space="0" w:color="auto"/>
                <w:right w:val="none" w:sz="0" w:space="0" w:color="auto"/>
              </w:divBdr>
            </w:div>
            <w:div w:id="341054017">
              <w:marLeft w:val="0"/>
              <w:marRight w:val="0"/>
              <w:marTop w:val="0"/>
              <w:marBottom w:val="0"/>
              <w:divBdr>
                <w:top w:val="none" w:sz="0" w:space="0" w:color="auto"/>
                <w:left w:val="none" w:sz="0" w:space="0" w:color="auto"/>
                <w:bottom w:val="none" w:sz="0" w:space="0" w:color="auto"/>
                <w:right w:val="none" w:sz="0" w:space="0" w:color="auto"/>
              </w:divBdr>
            </w:div>
            <w:div w:id="1207378568">
              <w:marLeft w:val="0"/>
              <w:marRight w:val="0"/>
              <w:marTop w:val="0"/>
              <w:marBottom w:val="0"/>
              <w:divBdr>
                <w:top w:val="none" w:sz="0" w:space="0" w:color="auto"/>
                <w:left w:val="none" w:sz="0" w:space="0" w:color="auto"/>
                <w:bottom w:val="none" w:sz="0" w:space="0" w:color="auto"/>
                <w:right w:val="none" w:sz="0" w:space="0" w:color="auto"/>
              </w:divBdr>
            </w:div>
            <w:div w:id="1281644309">
              <w:marLeft w:val="0"/>
              <w:marRight w:val="0"/>
              <w:marTop w:val="0"/>
              <w:marBottom w:val="0"/>
              <w:divBdr>
                <w:top w:val="none" w:sz="0" w:space="0" w:color="auto"/>
                <w:left w:val="none" w:sz="0" w:space="0" w:color="auto"/>
                <w:bottom w:val="none" w:sz="0" w:space="0" w:color="auto"/>
                <w:right w:val="none" w:sz="0" w:space="0" w:color="auto"/>
              </w:divBdr>
            </w:div>
          </w:divsChild>
        </w:div>
        <w:div w:id="1389038105">
          <w:marLeft w:val="0"/>
          <w:marRight w:val="0"/>
          <w:marTop w:val="120"/>
          <w:marBottom w:val="0"/>
          <w:divBdr>
            <w:top w:val="none" w:sz="0" w:space="0" w:color="auto"/>
            <w:left w:val="none" w:sz="0" w:space="0" w:color="auto"/>
            <w:bottom w:val="none" w:sz="0" w:space="0" w:color="auto"/>
            <w:right w:val="none" w:sz="0" w:space="0" w:color="auto"/>
          </w:divBdr>
          <w:divsChild>
            <w:div w:id="6273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ustees@keswickmuseum.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Tullie House</dc:creator>
  <cp:keywords/>
  <dc:description/>
  <cp:lastModifiedBy>Ruth McCooey</cp:lastModifiedBy>
  <cp:revision>60</cp:revision>
  <dcterms:created xsi:type="dcterms:W3CDTF">2026-08-16T15:54:00Z</dcterms:created>
  <dcterms:modified xsi:type="dcterms:W3CDTF">2026-08-16T17:20:00Z</dcterms:modified>
</cp:coreProperties>
</file>